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CC44C" w14:textId="77777777" w:rsidR="009B17C1" w:rsidRDefault="009B17C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A296DC7" w14:textId="3C4D7E6F" w:rsidR="0071275A" w:rsidRPr="00093054" w:rsidRDefault="0071275A" w:rsidP="0071275A">
      <w:pPr>
        <w:jc w:val="center"/>
        <w:rPr>
          <w:rFonts w:ascii="Times New Roman" w:eastAsiaTheme="minorEastAsia" w:hAnsi="Times New Roman"/>
          <w:b/>
          <w:sz w:val="28"/>
          <w:szCs w:val="28"/>
          <w:lang w:val="kk-KZ" w:eastAsia="ru-RU"/>
        </w:rPr>
      </w:pPr>
      <w:r w:rsidRPr="0071275A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Қазақстан Республикасы Премьер-Министрінің орынбасары - Қазақстан Республикасының Ұлттық экономика министрі, Қазақстан Республикасының Қаржы министрі және қаулы. </w:t>
      </w:r>
      <w:r w:rsidRPr="00093054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>Қазақстан Республикасы Ұлттық Банкінің Басқармасы «Қазақстан Республикасы Премьер-Министрінің орынбасары - Ұлттық экономика министрінің 27 жылғы 2025 мамырдағы № 61, Қазақстан Республикасы Қаржы министрінің 30 жылғы 2025 маусымдағы № 330 бірлескен бұйрығына, Қазақстан Республикасы Қаржы нарығын реттеу мен дамыту агенттігі Басқармасының және Қазақстан Республикасы Ұлттық Банкі Басқармасының 12 тамыздағы № 31 қаулыларына өзгерістер енгізу туралы»</w:t>
      </w:r>
      <w:r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  <w:r w:rsidRPr="00093054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>«Бюджеттік тәуекелдер туралы талдамалық есепті қалыптастыру қағидаларын бекіту туралы» 13 тамыздағы № 41 бұйрығына өзгерістер мен толықтырулар енгізу туралы</w:t>
      </w:r>
      <w:r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б</w:t>
      </w:r>
      <w:r w:rsidRPr="00093054">
        <w:rPr>
          <w:rFonts w:ascii="Times New Roman" w:hAnsi="Times New Roman"/>
          <w:b/>
          <w:sz w:val="28"/>
          <w:szCs w:val="28"/>
          <w:lang w:val="kk-KZ"/>
        </w:rPr>
        <w:t>ірлескен бұйрықтың жобасын қабылдаудың ықтимал қоғамдық-саяси, құқықтық, ақпараттық және өзге де салдарларын БАҒАЛАУ</w:t>
      </w:r>
    </w:p>
    <w:p w14:paraId="2611F5E4" w14:textId="77777777" w:rsidR="009B17C1" w:rsidRPr="00093054" w:rsidRDefault="009B17C1">
      <w:pPr>
        <w:jc w:val="center"/>
        <w:rPr>
          <w:rFonts w:ascii="Times New Roman" w:hAnsi="Times New Roman"/>
          <w:sz w:val="28"/>
          <w:szCs w:val="40"/>
          <w:lang w:val="kk-KZ"/>
        </w:rPr>
      </w:pPr>
    </w:p>
    <w:p w14:paraId="1A12EF44" w14:textId="6D6FC899" w:rsidR="009B17C1" w:rsidRPr="0071275A" w:rsidRDefault="007141A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3054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093054">
        <w:rPr>
          <w:rFonts w:ascii="Times New Roman" w:hAnsi="Times New Roman"/>
          <w:b/>
          <w:sz w:val="28"/>
          <w:szCs w:val="28"/>
          <w:lang w:val="kk-KZ"/>
        </w:rPr>
        <w:tab/>
      </w:r>
      <w:r w:rsidR="0071275A" w:rsidRPr="0071275A">
        <w:rPr>
          <w:rFonts w:ascii="Times New Roman" w:hAnsi="Times New Roman"/>
          <w:b/>
          <w:sz w:val="28"/>
          <w:szCs w:val="28"/>
          <w:lang w:val="kk-KZ"/>
        </w:rPr>
        <w:t>Қоғамдық-саяси салдарды бағалау:</w:t>
      </w:r>
    </w:p>
    <w:p w14:paraId="0AC88BCA" w14:textId="77777777" w:rsidR="00093054" w:rsidRDefault="00093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3054">
        <w:rPr>
          <w:rFonts w:ascii="Times New Roman" w:hAnsi="Times New Roman"/>
          <w:sz w:val="28"/>
          <w:szCs w:val="28"/>
          <w:lang w:val="kk-KZ"/>
        </w:rPr>
        <w:t>Саяси тұрақсыздық немесе жаппай қоғамдық наразылық қаупі байқалмайды.</w:t>
      </w:r>
    </w:p>
    <w:p w14:paraId="1F4A91D4" w14:textId="76F5CEBD" w:rsidR="009B17C1" w:rsidRPr="0071275A" w:rsidRDefault="00093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71275A" w:rsidRPr="0071275A">
        <w:rPr>
          <w:rFonts w:ascii="Times New Roman" w:hAnsi="Times New Roman"/>
          <w:b/>
          <w:sz w:val="28"/>
          <w:szCs w:val="28"/>
          <w:lang w:val="kk-KZ"/>
        </w:rPr>
        <w:t>Құқықтық салдарды бағалау</w:t>
      </w:r>
      <w:r w:rsidR="0071275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9D7C0F7" w14:textId="77777777" w:rsidR="00093054" w:rsidRPr="00093054" w:rsidRDefault="00093054" w:rsidP="00093054">
      <w:pPr>
        <w:pStyle w:val="af5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093054">
        <w:rPr>
          <w:rFonts w:ascii="Times New Roman" w:eastAsia="Calibri" w:hAnsi="Times New Roman"/>
          <w:sz w:val="28"/>
          <w:szCs w:val="28"/>
          <w:lang w:val="kk-KZ" w:eastAsia="en-US"/>
        </w:rPr>
        <w:t>Жоба қолданыстағы заңнамаға қайшы келмейді және қолданыстағы Ережелерге нақтылау ережелерін енгізеді.</w:t>
      </w:r>
    </w:p>
    <w:p w14:paraId="068E4D5A" w14:textId="77777777" w:rsidR="00093054" w:rsidRDefault="00093054" w:rsidP="00093054">
      <w:pPr>
        <w:pStyle w:val="af5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093054">
        <w:rPr>
          <w:rFonts w:ascii="Times New Roman" w:eastAsia="Calibri" w:hAnsi="Times New Roman"/>
          <w:sz w:val="28"/>
          <w:szCs w:val="28"/>
          <w:lang w:val="kk-KZ" w:eastAsia="en-US"/>
        </w:rPr>
        <w:t>Құқықтық салдарлар тәуекелі байқалмайды.</w:t>
      </w:r>
    </w:p>
    <w:p w14:paraId="2EEBA34A" w14:textId="75E8FF12" w:rsidR="009B17C1" w:rsidRPr="0071275A" w:rsidRDefault="007141AE" w:rsidP="00093054">
      <w:pPr>
        <w:pStyle w:val="af5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1275A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71275A">
        <w:rPr>
          <w:rFonts w:ascii="Times New Roman" w:hAnsi="Times New Roman"/>
          <w:b/>
          <w:sz w:val="28"/>
          <w:szCs w:val="28"/>
          <w:lang w:val="kk-KZ"/>
        </w:rPr>
        <w:tab/>
      </w:r>
      <w:r w:rsidR="0071275A" w:rsidRPr="0071275A">
        <w:rPr>
          <w:rFonts w:ascii="Times New Roman" w:hAnsi="Times New Roman"/>
          <w:b/>
          <w:sz w:val="28"/>
          <w:szCs w:val="28"/>
          <w:lang w:val="kk-KZ"/>
        </w:rPr>
        <w:t>Ақпараттық салдарларды бағалау</w:t>
      </w:r>
      <w:r w:rsidRPr="0071275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A23C59F" w14:textId="77777777" w:rsidR="00093054" w:rsidRDefault="00093054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093054">
        <w:rPr>
          <w:rFonts w:ascii="Times New Roman" w:hAnsi="Times New Roman"/>
          <w:sz w:val="28"/>
          <w:szCs w:val="28"/>
          <w:lang w:val="kk-KZ"/>
        </w:rPr>
        <w:t>Ақпараттық салдарлар тәуекелі байқалмайды.</w:t>
      </w:r>
    </w:p>
    <w:p w14:paraId="1C6C519C" w14:textId="77777777" w:rsidR="00093054" w:rsidRDefault="007141AE" w:rsidP="00093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1275A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71275A">
        <w:rPr>
          <w:rFonts w:ascii="Times New Roman" w:hAnsi="Times New Roman"/>
          <w:b/>
          <w:sz w:val="28"/>
          <w:szCs w:val="28"/>
          <w:lang w:val="kk-KZ"/>
        </w:rPr>
        <w:tab/>
      </w:r>
      <w:r w:rsidR="0071275A" w:rsidRPr="0071275A">
        <w:rPr>
          <w:rFonts w:ascii="Times New Roman" w:hAnsi="Times New Roman"/>
          <w:b/>
          <w:sz w:val="28"/>
          <w:szCs w:val="28"/>
          <w:lang w:val="kk-KZ"/>
        </w:rPr>
        <w:t>Өзге де салдарларды бағалау</w:t>
      </w:r>
      <w:r w:rsidRPr="0071275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64A6CF06" w14:textId="557FA1BA" w:rsidR="009B17C1" w:rsidRPr="00093054" w:rsidRDefault="00093054" w:rsidP="00093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3054">
        <w:rPr>
          <w:rFonts w:ascii="Times New Roman" w:eastAsia="Times New Roman" w:hAnsi="Times New Roman"/>
          <w:sz w:val="28"/>
          <w:szCs w:val="28"/>
          <w:lang w:val="kk-KZ"/>
        </w:rPr>
        <w:t>Жобаны қабылдау теріс салдарға әкеп соқпайды, сондай-ақ ұлттық қауіпсіздікті қамтамасыз етуге әсер етпейді.</w:t>
      </w:r>
    </w:p>
    <w:p w14:paraId="608D0D41" w14:textId="3C219339" w:rsidR="00093054" w:rsidRDefault="0009305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FEB0464" w14:textId="16142E39" w:rsidR="00093054" w:rsidRPr="0071275A" w:rsidRDefault="00093054">
      <w:pPr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</w:p>
    <w:p w14:paraId="63F28CA7" w14:textId="77777777" w:rsidR="0071275A" w:rsidRDefault="0071275A">
      <w:pPr>
        <w:ind w:left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4639C598" w14:textId="77777777" w:rsidR="0071275A" w:rsidRDefault="0071275A">
      <w:pPr>
        <w:ind w:left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Ұлттық экономика </w:t>
      </w:r>
    </w:p>
    <w:p w14:paraId="7E6185D4" w14:textId="4851C522" w:rsidR="009B17C1" w:rsidRDefault="0071275A">
      <w:pPr>
        <w:ind w:left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вице-министрі</w:t>
      </w:r>
      <w:r w:rsidR="007141AE">
        <w:rPr>
          <w:rFonts w:ascii="Times New Roman" w:hAnsi="Times New Roman"/>
          <w:b/>
          <w:sz w:val="28"/>
          <w:szCs w:val="28"/>
        </w:rPr>
        <w:tab/>
      </w:r>
      <w:r w:rsidR="007141AE">
        <w:rPr>
          <w:rFonts w:ascii="Times New Roman" w:hAnsi="Times New Roman"/>
          <w:b/>
          <w:sz w:val="28"/>
          <w:szCs w:val="28"/>
        </w:rPr>
        <w:tab/>
      </w:r>
      <w:r w:rsidR="007141A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А. </w:t>
      </w:r>
      <w:r>
        <w:rPr>
          <w:rFonts w:ascii="Times New Roman" w:hAnsi="Times New Roman"/>
          <w:b/>
          <w:sz w:val="28"/>
          <w:szCs w:val="28"/>
          <w:lang w:val="kk-KZ"/>
        </w:rPr>
        <w:t>Қ</w:t>
      </w:r>
      <w:r w:rsidR="007141AE">
        <w:rPr>
          <w:rFonts w:ascii="Times New Roman" w:hAnsi="Times New Roman"/>
          <w:b/>
          <w:sz w:val="28"/>
          <w:szCs w:val="28"/>
        </w:rPr>
        <w:t>асенов</w:t>
      </w:r>
    </w:p>
    <w:sectPr w:rsidR="009B17C1" w:rsidSect="00BF4B8B">
      <w:headerReference w:type="default" r:id="rId7"/>
      <w:pgSz w:w="11906" w:h="16838"/>
      <w:pgMar w:top="851" w:right="70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78574" w14:textId="77777777" w:rsidR="005E7EDD" w:rsidRDefault="005E7EDD">
      <w:r>
        <w:separator/>
      </w:r>
    </w:p>
  </w:endnote>
  <w:endnote w:type="continuationSeparator" w:id="0">
    <w:p w14:paraId="27584F1C" w14:textId="77777777" w:rsidR="005E7EDD" w:rsidRDefault="005E7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4221E" w14:textId="77777777" w:rsidR="005E7EDD" w:rsidRDefault="005E7EDD">
      <w:r>
        <w:separator/>
      </w:r>
    </w:p>
  </w:footnote>
  <w:footnote w:type="continuationSeparator" w:id="0">
    <w:p w14:paraId="6A57DFEB" w14:textId="77777777" w:rsidR="005E7EDD" w:rsidRDefault="005E7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/>
    <w:sdtContent>
      <w:p w14:paraId="7982A716" w14:textId="7B82C5D1" w:rsidR="009B17C1" w:rsidRDefault="007141AE">
        <w:pPr>
          <w:pStyle w:val="aff0"/>
          <w:jc w:val="center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 w:rsidR="0071275A">
          <w:rPr>
            <w:rFonts w:ascii="Times New Roman" w:hAnsi="Times New Roman"/>
            <w:noProof/>
            <w:sz w:val="24"/>
          </w:rPr>
          <w:t>2</w:t>
        </w:r>
        <w:r>
          <w:rPr>
            <w:rFonts w:ascii="Times New Roman" w:hAnsi="Times New Roman"/>
            <w:sz w:val="24"/>
          </w:rPr>
          <w:fldChar w:fldCharType="end"/>
        </w:r>
      </w:p>
    </w:sdtContent>
  </w:sdt>
  <w:p w14:paraId="2450E105" w14:textId="77777777" w:rsidR="009B17C1" w:rsidRDefault="009B17C1">
    <w:pPr>
      <w:pStyle w:val="aff0"/>
    </w:pPr>
  </w:p>
  <w:p w14:paraId="4DD53131" w14:textId="77777777" w:rsidR="009B17C1" w:rsidRDefault="007141AE">
    <w:pPr>
      <w:pStyle w:val="af5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DF5ECC8" wp14:editId="1E897DB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19A4ABB" w14:textId="77777777" w:rsidR="009B17C1" w:rsidRDefault="007141AE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Министерство национальной экономики Республики Казахстан - Шаяман А.Т.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3DF5ECC8" id="Прямоугольник 1" o:spid="_x0000_s1026" style="position:absolute;margin-left:0;margin-top:0;width:627.35pt;height:32.15pt;rotation:-45;z-index:-25165875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7AM8wEAAJ8DAAAOAAAAZHJzL2Uyb0RvYy54bWysU81u1DAQviPxDpbvbJK2226jzfZAVYTE&#10;z0ot4uzYzibIf7K9m+wNiSsSj8BDcEH89Bmyb8TYSbYIbogcrJnx+Jtvvpksrzop0I5b12hV4GyW&#10;YsQV1axRmwK/ubt5ssDIeaIYEVrxAu+5w1erx4+Wrcn5ia61YNwiAFEub02Ba+9NniSO1lwSN9OG&#10;K7istJXEg2s3CbOkBXQpkpM0PU9abZmxmnLnIHo9XOJVxK8qTv3rqnLcI1Fg4ObjaeNZhjNZLUm+&#10;scTUDR1pkH9gIUmjoOgR6pp4gra2+QtKNtRqpys/o1omuqoaymMP0E2W/tHNbU0Mj72AOM4cZXL/&#10;D5a+2q0tahjMDiNFJIyo/3x4f/jU/+jvDx/6L/19//3wsf/Zf+2/oSzo1RqXw7Nbs7aj58BEZftS&#10;M3hOtl5HKbrKSmQ1SJ4tLtPwxTD0jLo4gP1xALzziELw4vL84vRsjhGFu7N0cZrOQ8WE5AEs6Gus&#10;88+4ligYBbYw4IhKdi+cH1KnlJCu9E0jRIgH1oHnwN93ZTeSLzXbA33xXIGsYUUmw05GORlqK59q&#10;WKQslgx17rq3xJqRjIc21mLahMgorgQbhSXsHUaVFLBgOyLQPEoycB6TodEH1JH0wG90YAuiHOPG&#10;hjX73Y9ZD//V6hcAAAD//wMAUEsDBBQABgAIAAAAIQC18wpp3QAAAAUBAAAPAAAAZHJzL2Rvd25y&#10;ZXYueG1sTI9LT8MwEITvSPwHa5G4IOq0uAWFOBUgAb1w6IMDt228JBHxOoqdB/8elwtcVhrNaObb&#10;bD3ZRgzU+dqxhvksAUFcOFNzqeGwf76+A+EDssHGMWn4Jg/r/Pwsw9S4kbc07EIpYgn7FDVUIbSp&#10;lL6oyKKfuZY4ep+usxii7EppOhxjuW3kIklW0mLNcaHClp4qKr52vdVAj8v3ttiWm5e3wbzOlboa&#10;1Uev9eXF9HAPItAU/sJwwo/okEemo+vZeNFoiI+E33vyFkt1C+KoYaVuQOaZ/E+f/wAAAP//AwBQ&#10;SwECLQAUAAYACAAAACEAtoM4kv4AAADhAQAAEwAAAAAAAAAAAAAAAAAAAAAAW0NvbnRlbnRfVHlw&#10;ZXNdLnhtbFBLAQItABQABgAIAAAAIQA4/SH/1gAAAJQBAAALAAAAAAAAAAAAAAAAAC8BAABfcmVs&#10;cy8ucmVsc1BLAQItABQABgAIAAAAIQAmb7AM8wEAAJ8DAAAOAAAAAAAAAAAAAAAAAC4CAABkcnMv&#10;ZTJvRG9jLnhtbFBLAQItABQABgAIAAAAIQC18wpp3QAAAAUBAAAPAAAAAAAAAAAAAAAAAE0EAABk&#10;cnMvZG93bnJldi54bWxQSwUGAAAAAAQABADzAAAAVwUAAAAA&#10;" o:allowincell="f" filled="f" stroked="f">
              <v:textbox inset="0,0,0,0">
                <w:txbxContent>
                  <w:p w14:paraId="119A4ABB" w14:textId="77777777" w:rsidR="009B17C1" w:rsidRDefault="007141AE">
                    <w:pPr>
                      <w:jc w:val="center"/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Министерство национальной экономики Республики Казахстан - Шаяман А.Т.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06CCFD5F" w14:textId="77777777" w:rsidR="009B17C1" w:rsidRDefault="007141AE">
    <w:pPr>
      <w:pStyle w:val="af5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1BA88CC8" wp14:editId="2C2D8A1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4DC000C" w14:textId="77777777" w:rsidR="009B17C1" w:rsidRDefault="007141AE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Министерство национальной экономики Республики Казахстан - Зейнуллин Д. Т.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1BA88CC8" id="Прямоугольник 2" o:spid="_x0000_s1027" style="position:absolute;margin-left:0;margin-top:0;width:627.35pt;height:32.15pt;rotation:-45;z-index:-25165977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pI9gEAAKYDAAAOAAAAZHJzL2Uyb0RvYy54bWysU0tu2zAQ3RfoHQjua0lOnDiC5SwapCjQ&#10;j4Ek6JqiSFsFfyBpS94V6LZAj9BDdFO0Tc4g36hDSnKKdldUC2I4HD6+92a0uGylQDtmXa1VgbNJ&#10;ihFTVFe1Whf47vb62Rwj54mqiNCKFXjPHL5cPn2yaEzOpnqjRcUsAhDl8sYUeOO9yZPE0Q2TxE20&#10;YQoOubaSeNjadVJZ0gC6FMk0Tc+SRtvKWE2Zc5C96g/xMuJzzqh/y7ljHokCAzcfVxvXMqzJckHy&#10;tSVmU9OBBvkHFpLUCh49Ql0RT9DW1n9ByZpa7TT3E6plojmvKYsaQE2W/qHmZkMMi1rAHGeONrn/&#10;B0vf7FYW1VWBpxgpIqFF3ZfDh8Pn7mf3cPjYfe0euh+HT9199637jqbBr8a4HK7dmJUddg5CVDav&#10;dQXXydbraEXLrURWg+XZ/CINX0yDZtTGBuyPDWCtRxSS5xdn5yenM4wonJ2m85N0Fl5MSB7Agr/G&#10;Ov+CaYlCUGALDY6oZPfK+b50LAnlSl/XQoR8YB149vx9W7ZRdTYqKnW1BxXipQJ3w6SMgR2DcgzU&#10;Vj7XME9ZfDk8d9u+I9YMnDyoWYlxICKxOBnV4C+p3mPEpYA52xGBZtGZnvpQDHofUQfuPb9hA8MQ&#10;XRkGN0zb7/tY9fh7LX8BAAD//wMAUEsDBBQABgAIAAAAIQC18wpp3QAAAAUBAAAPAAAAZHJzL2Rv&#10;d25yZXYueG1sTI9LT8MwEITvSPwHa5G4IOq0uAWFOBUgAb1w6IMDt228JBHxOoqdB/8elwtcVhrN&#10;aObbbD3ZRgzU+dqxhvksAUFcOFNzqeGwf76+A+EDssHGMWn4Jg/r/Pwsw9S4kbc07EIpYgn7FDVU&#10;IbSplL6oyKKfuZY4ep+usxii7EppOhxjuW3kIklW0mLNcaHClp4qKr52vdVAj8v3ttiWm5e3wbzO&#10;lboa1Uev9eXF9HAPItAU/sJwwo/okEemo+vZeNFoiI+E33vyFkt1C+KoYaVuQOaZ/E+f/wAAAP//&#10;AwBQSwECLQAUAAYACAAAACEAtoM4kv4AAADhAQAAEwAAAAAAAAAAAAAAAAAAAAAAW0NvbnRlbnRf&#10;VHlwZXNdLnhtbFBLAQItABQABgAIAAAAIQA4/SH/1gAAAJQBAAALAAAAAAAAAAAAAAAAAC8BAABf&#10;cmVscy8ucmVsc1BLAQItABQABgAIAAAAIQCStipI9gEAAKYDAAAOAAAAAAAAAAAAAAAAAC4CAABk&#10;cnMvZTJvRG9jLnhtbFBLAQItABQABgAIAAAAIQC18wpp3QAAAAUBAAAPAAAAAAAAAAAAAAAAAFAE&#10;AABkcnMvZG93bnJldi54bWxQSwUGAAAAAAQABADzAAAAWgUAAAAA&#10;" o:allowincell="f" filled="f" stroked="f">
              <v:textbox inset="0,0,0,0">
                <w:txbxContent>
                  <w:p w14:paraId="74DC000C" w14:textId="77777777" w:rsidR="009B17C1" w:rsidRDefault="007141AE">
                    <w:pPr>
                      <w:jc w:val="center"/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Times New Roman" w:hAnsi="Times New Roman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Министерство национальной экономики Республики Казахстан - Зейнуллин Д. Т.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0120CD74" w14:textId="77777777" w:rsidR="003D52A9" w:rsidRDefault="00093054">
    <w:r>
      <w:rPr>
        <w:noProof/>
      </w:rPr>
      <w:pict w14:anchorId="6A170E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Искаков Толеген Асхатович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7C1"/>
    <w:rsid w:val="00041136"/>
    <w:rsid w:val="00044F78"/>
    <w:rsid w:val="00093054"/>
    <w:rsid w:val="0009757B"/>
    <w:rsid w:val="00296F45"/>
    <w:rsid w:val="002F65DB"/>
    <w:rsid w:val="0031033B"/>
    <w:rsid w:val="004E73C5"/>
    <w:rsid w:val="00576A07"/>
    <w:rsid w:val="005E7EDD"/>
    <w:rsid w:val="006035BD"/>
    <w:rsid w:val="0071275A"/>
    <w:rsid w:val="007141AE"/>
    <w:rsid w:val="00735BE0"/>
    <w:rsid w:val="00751BA7"/>
    <w:rsid w:val="007C6D4C"/>
    <w:rsid w:val="00840526"/>
    <w:rsid w:val="0099728D"/>
    <w:rsid w:val="009B17C1"/>
    <w:rsid w:val="009C1B64"/>
    <w:rsid w:val="00BF4B8B"/>
    <w:rsid w:val="00C064F9"/>
    <w:rsid w:val="00CE060A"/>
    <w:rsid w:val="00E00E16"/>
    <w:rsid w:val="00E07991"/>
    <w:rsid w:val="00F152D5"/>
    <w:rsid w:val="00F6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CB688E"/>
  <w15:docId w15:val="{8B5861B8-78B9-4A4B-8988-BFE47044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6">
    <w:name w:val="Emphasis"/>
    <w:qFormat/>
    <w:rPr>
      <w:i/>
      <w:iCs/>
    </w:rPr>
  </w:style>
  <w:style w:type="paragraph" w:styleId="af7">
    <w:name w:val="Plain Text"/>
    <w:basedOn w:val="a"/>
    <w:link w:val="af8"/>
    <w:unhideWhenUsed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3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Pr>
      <w:rFonts w:ascii="Calibri" w:eastAsia="Calibri" w:hAnsi="Calibri" w:cs="Times New Roman"/>
    </w:rPr>
  </w:style>
  <w:style w:type="paragraph" w:styleId="aff2">
    <w:name w:val="footer"/>
    <w:basedOn w:val="a"/>
    <w:link w:val="af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6D480AB8-271A-42F7-A12A-8CCE50CE35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Айгерим Ибраева</cp:lastModifiedBy>
  <cp:revision>26</cp:revision>
  <dcterms:created xsi:type="dcterms:W3CDTF">2025-07-30T12:48:00Z</dcterms:created>
  <dcterms:modified xsi:type="dcterms:W3CDTF">2025-09-05T15:45:00Z</dcterms:modified>
</cp:coreProperties>
</file>